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42"/>
        <w:gridCol w:w="2682"/>
        <w:gridCol w:w="3649"/>
      </w:tblGrid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 и предмет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Класс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Домашнее задание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13.04.2020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932, 934, n 4,11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КИМ В-25 (1-10)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§10 п.31 Погрешность и точность приближения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782,783,785 </w:t>
            </w:r>
            <w:hyperlink r:id="rId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https://youtu.be/mO6BEmHEVP8</w:t>
              </w:r>
            </w:hyperlink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n. 4,11 </w:t>
            </w:r>
            <w:r>
              <w:rPr>
                <w:rFonts w:ascii="Calibri" w:eastAsia="Calibri" w:hAnsi="Calibri" w:cs="Calibri"/>
              </w:rPr>
              <w:t xml:space="preserve">читать прим. 1 страница 63, пр 2 страница 64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911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14.04.2020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Геометрия/Алегбра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  <w:r>
              <w:rPr>
                <w:rFonts w:ascii="Calibri" w:eastAsia="Calibri" w:hAnsi="Calibri" w:cs="Calibri"/>
              </w:rPr>
              <w:t>(2 урока)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КИМ В-25 (11-20)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§4 п.68,69 Соотношения между сторонами и углами прямоугольного треугольника. повторить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593(а, б ,в ,г) выучить все правила. </w:t>
            </w:r>
            <w:hyperlink r:id="rId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https://youtu.be/6b_olMJglXU</w:t>
              </w:r>
            </w:hyperlink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n.4.11 повт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913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n.4.11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938(а,б), 939(в,г)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15.04.2020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  <w:r>
              <w:rPr>
                <w:rFonts w:ascii="Calibri" w:eastAsia="Calibri" w:hAnsi="Calibri" w:cs="Calibri"/>
              </w:rPr>
              <w:t>(2 урока)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КИМ В-26 (1-10)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  <w:r>
              <w:rPr>
                <w:rFonts w:ascii="Calibri" w:eastAsia="Calibri" w:hAnsi="Calibri" w:cs="Calibri"/>
              </w:rPr>
              <w:t>(2 урока)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§11 п.32 Пересечение о объединение множеств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799,800,801. </w:t>
            </w:r>
            <w:hyperlink r:id="rId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https://youtu.be/S0RXqePF9II</w:t>
              </w:r>
            </w:hyperlink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n.5.1 Разл. полож. обыкн др. Учить.</w:t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959, 960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n.4.12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947, 948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16.04.2020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n.5.1 Повторить.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961, 962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§1 п.33 Числовые промежутки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812,813,814. </w:t>
            </w: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https://youtu.be/2xdzL8EEakE</w:t>
              </w:r>
            </w:hyperlink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  <w:r>
              <w:rPr>
                <w:rFonts w:ascii="Calibri" w:eastAsia="Calibri" w:hAnsi="Calibri" w:cs="Calibri"/>
              </w:rPr>
              <w:t xml:space="preserve">(2 урока)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n.4.12,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953,951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17.04.2020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КИМ В-26 (11-20)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§4 п.68-69.(повторить)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594.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n.5.2</w:t>
            </w:r>
            <w:r>
              <w:rPr>
                <w:rFonts w:ascii="Calibri" w:eastAsia="Calibri" w:hAnsi="Calibri" w:cs="Calibri"/>
              </w:rPr>
              <w:t xml:space="preserve"> Беск. дес. период др. Рассмотреть примеры 1,2,3 в теме.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973</w:t>
            </w:r>
          </w:p>
        </w:tc>
      </w:tr>
      <w:tr w:rsidR="00FA1B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FA1B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B34" w:rsidRDefault="009B583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n.4.12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959, 960</w:t>
            </w:r>
          </w:p>
        </w:tc>
      </w:tr>
    </w:tbl>
    <w:p w:rsidR="00FA1B34" w:rsidRDefault="00FA1B34">
      <w:pPr>
        <w:rPr>
          <w:rFonts w:ascii="Calibri" w:eastAsia="Calibri" w:hAnsi="Calibri" w:cs="Calibri"/>
        </w:rPr>
      </w:pPr>
    </w:p>
    <w:sectPr w:rsidR="00FA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FA1B34"/>
    <w:rsid w:val="009B5832"/>
    <w:rsid w:val="00FA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2xdzL8EEa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0RXqePF9II" TargetMode="External"/><Relationship Id="rId5" Type="http://schemas.openxmlformats.org/officeDocument/2006/relationships/hyperlink" Target="https://youtu.be/6b_olMJglXU" TargetMode="External"/><Relationship Id="rId4" Type="http://schemas.openxmlformats.org/officeDocument/2006/relationships/hyperlink" Target="https://youtu.be/mO6BEmHEVP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2020-04-13T09:22:00Z</dcterms:created>
  <dcterms:modified xsi:type="dcterms:W3CDTF">2020-04-13T09:22:00Z</dcterms:modified>
</cp:coreProperties>
</file>