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76"/>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Особенности развития мышления у детей с нарушением зрения.</w:t>
      </w:r>
    </w:p>
    <w:p>
      <w:pPr>
        <w:spacing w:before="0" w:after="0" w:line="276"/>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76"/>
        <w:ind w:right="0" w:left="0" w:firstLine="708"/>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Дети с нарушениями зрения делятся на три группы: полностью слепые, частично видящие, слабовидящие. В тифлопедагогической   литературе есть некоторые отличия в умственном развитии слепого ребенка от зрячего. В целом они сводятся к тому, что ряд психических процессов (ощущение, восприятие, представление) напрямую зависят от глубины дефекта, а некоторые психические функции (восприятие цвета, скорость восприятия) зависят от характера патологии.</w:t>
      </w:r>
    </w:p>
    <w:p>
      <w:pPr>
        <w:spacing w:before="0" w:after="0" w:line="276"/>
        <w:ind w:right="0" w:left="0" w:firstLine="708"/>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Отмечается также, что такие структурные компоненты, как мировоззрение, убеждения, нравственные качества, не зависят от глубины дефекта и характера патологии зрения.</w:t>
      </w:r>
    </w:p>
    <w:p>
      <w:pPr>
        <w:spacing w:before="0" w:after="0" w:line="276"/>
        <w:ind w:right="0" w:left="0" w:firstLine="708"/>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Часто у детей с нарушениями зрения мотивационная сторона познавательной деятельности снижается, отсутствует интерес к обучению из-за медлительности, инертности, подвижностью  из-за трудностей в пространственной ориентации, нарушена моторика и координация  движений,  бедности представлений о мире нарушены.</w:t>
      </w:r>
    </w:p>
    <w:p>
      <w:pPr>
        <w:spacing w:before="0" w:after="0" w:line="276"/>
        <w:ind w:right="0" w:left="0" w:firstLine="708"/>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Слепой и слабовидящий, живущий и работающий в зрительной среде, чаще, чем зрячий, оказывается в ситуациях, когда он не способен воспринимать всю ситуацию в целом, и ему приходится анализировать ее на основе отдельных элементов, доступных для его восприятия. Восстановление и оценка ситуации в таких случаях осуществляется на основе анализа и синтеза индивидуальных характеристик, их интерпретации и включения в систему существующих знаний и представлений, в общую концепцию, созданную им в процессе жизни и обучения. Это указывает на большую важность мыслительных процессов в жизни и деятельности людей с нарушениями зрения.</w:t>
      </w:r>
    </w:p>
    <w:p>
      <w:pPr>
        <w:spacing w:before="0" w:after="0" w:line="276"/>
        <w:ind w:right="0" w:left="0" w:firstLine="708"/>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 отечественной тифлопсихологии долгое время считалось, что мышление является одним из важнейших факторов психологической компенсации зрительных дефектов и процесса формирования способов понимания мира. Однако было проведено ограниченное количество конкретных экспериментальных исследований мыслительных процессов. А.Г. Литвак и А.Ф. Самойлов выделяют три концепции развития мышления людей с нарушениями зрения: теория ускоренного развития мышления для слепых и слабовидящих, теория негативного влияния нарушений зрения на развитие мышления и понятие независимости мышления от зрительных дефектов.</w:t>
      </w:r>
    </w:p>
    <w:p>
      <w:pPr>
        <w:spacing w:before="0" w:after="0" w:line="276"/>
        <w:ind w:right="0" w:left="0" w:firstLine="708"/>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Все три понятия имеют конкретные факты, которые дают им право отстаивать свою основную идею. Однако ни один из них не отрицает наличия специфичности ни в ментальных образах, ни в процессе формирования мышления.</w:t>
      </w:r>
    </w:p>
    <w:p>
      <w:pPr>
        <w:spacing w:before="0" w:after="0" w:line="276"/>
        <w:ind w:right="0" w:left="0" w:firstLine="708"/>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Успех овладения школьными знаниями во многом зависит от формирования у детей концептуального мышления, что тесно связано с полноценным развитием наглядного и образного мышления в период дошкольного детства.</w:t>
      </w:r>
    </w:p>
    <w:p>
      <w:pPr>
        <w:spacing w:before="0" w:after="0" w:line="276"/>
        <w:ind w:right="0" w:left="0" w:firstLine="708"/>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Визуально-эффективные и наглядно-образные типы мышления, трансформируясь и совершенствуясь в дальнейшем развитии, входят в общую структуру концептуального мышления и продолжают играть очень важную роль в решении образовательных и практических задач.</w:t>
      </w:r>
    </w:p>
    <w:p>
      <w:pPr>
        <w:spacing w:before="0" w:after="0" w:line="276"/>
        <w:ind w:right="0" w:left="0" w:firstLine="708"/>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Развитие мышления у слабовидящих учащихся осуществляется в процессе усвоения школьной программы. Выявлена ​​зависимость развития процессов генерализации от управления этими процессами с учетом современного уровня развития детей и мер использования видимости объектов при изучении русского языка. Показаны конкретные методы контроля формирования психических процессов с учетом индивидуальных особенностей слабовидящих, позитивной и негативной роли видимости в развитии умственной деятельности слабовидящих на разных уровнях формирования мышления. Изучение формирования геометрических понятий у слепых младших школьников А. Ф. Самойлова выявила их прямую связь с косвенными формами мышления, которые возникают на вербальном уровне и поэтому не влияют на влияние зрительного дефекта.</w:t>
      </w:r>
    </w:p>
    <w:p>
      <w:pPr>
        <w:spacing w:before="0" w:after="0" w:line="276"/>
        <w:ind w:right="0" w:left="0" w:firstLine="708"/>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 другой стороны, Н. С. Костючек показывает, что понятия, понятые детям формально, без реального смыслового образа, как правило, очень узко понимаются в контексте, усваиваются или не усваиваются вообще. Поэтому специфика и содержание терминов, связанных со слепотой и нарушениями зрения, имеет место. Формально усвоение понятий преодолевается в процессе обучения, проведения лексической работы, использования различных видов наглядных пособий от конкретных предметов к схемам и моделям. А.Ф. Самойлов подчеркивает, что управление процессом формирования понятий дифференцируется в зависимости от степени нарушения зрения и его остроты. Прежде всего, это касается конкретных предметных понятий и отдельных понятий, которые формируются на основе общих понятий.</w:t>
      </w:r>
    </w:p>
    <w:p>
      <w:pPr>
        <w:spacing w:before="0" w:after="0" w:line="276"/>
        <w:ind w:right="0" w:left="0" w:firstLine="708"/>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 школьный период жизни слепые и слабовидящие формируют формирование научного мышления. Особое место среди операций мышления занимают формирование умственных действий, умение действовать в уме, оперировать ментальными образами. Перевод действий во внутренний план является основой для обучения слепых чтению, поэтому требуется умение отражать воспринимаемое письмо при чтении, чтобы проколоть его на приборе  Брайля при письме. Процесс развития способности действовать в сознании имеет поэтапный характер формирования внутреннего плана действий от начального фона до стадии программирования своих действий посредством действий во внешнем плане и манипулирования идеями во внутреннем плане. Слепые и слабовидящие учащиеся имеют более низкую среднюю успеваемость в 1-2 классах, но к концу 4 класса половина учащихся уже достигают  самого высокого уровня действий во внутреннем плане. Самый низкий показатель был обнаружен в 1-3 классах у полностью слепых детей. Таким образом, тактильно-слухово-кинестетический способ восприятия мира влияет на формирование действий в сознании в первые годы обучения, но это отставание выравнивается в процессе обучения, и к 4-му классу полностью слепые дети сравниваются по  результатам решения проблем во внутреннем плане действий с детьми массовой школы. Это период, когда происходит переход детей от стадии конкретно-концептуального мышления, характерной для младших школьников, к абстрактно-концептуальной.</w:t>
      </w:r>
    </w:p>
    <w:p>
      <w:pPr>
        <w:spacing w:before="0" w:after="0" w:line="276"/>
        <w:ind w:right="0" w:left="0" w:firstLine="708"/>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Центральное место в развитии всей психической деятельности человека занимает проблема формирования обобщений.</w:t>
      </w:r>
    </w:p>
    <w:p>
      <w:pPr>
        <w:spacing w:before="0" w:after="0" w:line="276"/>
        <w:ind w:right="0" w:left="0" w:firstLine="708"/>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Абстракция и обобщение - важнейшие операции психической деятельности, направленные на выявление общих, существенных признаков, свойств  предметов и явлений и их сочетание на основе общих свойств. Обобщение приводит к формированию понятий и способствует формированию обобщенных методов действия. Будучи важнейшей умственной операцией, обобщение способствует более глубокому и всестороннему проникновению мысли в сущность явлений, формированию обобщенных методов действия. Без обобщения нет возможности овладеть смыслом слова, наладить нормальное общение.</w:t>
      </w:r>
    </w:p>
    <w:p>
      <w:pPr>
        <w:spacing w:before="0" w:after="0" w:line="276"/>
        <w:ind w:right="0" w:left="0" w:firstLine="708"/>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 нормально развивающихся детей генерализация формируется на основе сенсорных знаний и в тесной связи с другими психическими операциями, такими как анализ, синтез, сравнение, абстракция. Затем, в будущем, по мере расширения практики самих детей, эти умственные операции развиваются в процессе их деятельности, овладения речью. Таким образом, опыт взрослых более разнообразен и полностью усваивается. Показаны большие возможности целенаправленного развития мышления детей, в частности обобщений.</w:t>
      </w:r>
    </w:p>
    <w:p>
      <w:pPr>
        <w:spacing w:before="0" w:after="0" w:line="276"/>
        <w:ind w:right="0" w:left="0" w:firstLine="708"/>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Проблема генерализации у слабовидящих детей имеет особое значение, поскольку уровень формирования этой операции является не только показателем умственного развития, но и одним из важнейших средств компенсации всей когнитивной деятельности в целом.</w:t>
      </w:r>
    </w:p>
    <w:p>
      <w:pPr>
        <w:spacing w:before="0" w:after="0" w:line="276"/>
        <w:ind w:right="0" w:left="0" w:firstLine="708"/>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Воспитанники школы-интерната  III-IV видов города  Избербаша получают образование в той же степени, что и учащиеся средней школы. Однако условия, в которых проводится это обучение, способы его проведения и характер обучения весьма различны. Основная задача - подготовить слепого или слабовидящего ребенка к самостоятельной жизни. Для выполнения этой задачи наша школа проводит большую коррекционную работу.</w:t>
      </w:r>
    </w:p>
    <w:p>
      <w:pPr>
        <w:spacing w:before="0" w:after="0" w:line="276"/>
        <w:ind w:right="0" w:left="0" w:firstLine="708"/>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Если говорить об уроках математики, то коррекционная работа заключается в развитии у учащихся пространственных представлений и восприятий окружающих предметов, в развитии памяти, наблюдательности, внимания, речи и мышления.</w:t>
      </w:r>
    </w:p>
    <w:p>
      <w:pPr>
        <w:spacing w:before="0" w:after="0" w:line="276"/>
        <w:ind w:right="0" w:left="0" w:firstLine="708"/>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Мышление - это активная, целенаправленная деятельность, в процессе которой осуществляется обработка имеющейся и вновь получаемой информации, выбор внешних, случайных, вторичных элементов из базовых, внутренних, отражающих суть изучаемых ситуаций, природные связи между ними раскрыты. Мышление не может быть продуктивным, не опираясь на прошлый опыт, и в то же время оно предполагает выход за пределы своих возможностей, открытие новых знаний, расширение их основ и, следовательно, повышение способности решать новые и более сложные задачи.</w:t>
      </w:r>
    </w:p>
    <w:p>
      <w:pPr>
        <w:spacing w:before="0" w:after="0" w:line="276"/>
        <w:ind w:right="0" w:left="0" w:firstLine="708"/>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Продуктивное мышление характеризуется высокой степенью новизны продукта, полученного на его основе, его оригинальностью. Такое мышление возникает, когда ученик, пытаясь решить задачу на основе ее формально-логического анализа с непосредственным использованием известных методов, становится убежденным в бесполезности таких попыток, и у него возникает потребность в новых знаниях, способных решить проблему. </w:t>
      </w:r>
    </w:p>
    <w:p>
      <w:pPr>
        <w:spacing w:before="0" w:after="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 результате продуктивного мышления возникают психические новообразования - новые системы общения, новые формы умственной саморегуляции, личностные качества, его способности, что знаменует собой сдвиг в психическом развитии.</w:t>
      </w:r>
    </w:p>
    <w:p>
      <w:pPr>
        <w:spacing w:before="0" w:after="0" w:line="276"/>
        <w:ind w:right="0" w:left="0" w:firstLine="708"/>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Свободное владение умственными операциями важно для детей, чьи недостатки зрительного восприятия должны восполняться высокой эффективностью и эффективностью их умственной деятельности, обеспечивая избирательность зрительного восприятия, его ориентацию на выбор значимой визуальной информации и отвлечение от множества второстепенных особенностей.</w:t>
      </w:r>
    </w:p>
    <w:p>
      <w:pPr>
        <w:spacing w:before="0" w:after="0" w:line="276"/>
        <w:ind w:right="0" w:left="0" w:firstLine="708"/>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 своей работе я стараюсь использовать проблемное обучение, а не представлять готовое, подходящие только для изучения знания, правил и выводов. Проблемное обучение заставляет искать истину и находить ее всей командой. Такое обучение вызывает оживленные дебаты со стороны учеников. Проблема обучения пробуждает эмоции учеников, создает атмосферу энтузиазма, рефлексии и поиска. Это оказывает плодотворное влияние на отношение ученика к учебе.</w:t>
      </w:r>
    </w:p>
    <w:p>
      <w:pPr>
        <w:spacing w:before="0" w:after="0" w:line="276"/>
        <w:ind w:right="0" w:left="0" w:firstLine="708"/>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Не менее важным в обучении слабовидящих детей является индивидуальный метод. Среди таких учеников различаются успехи в решении проблем. Есть дети, решающие сложные проблемы, и дети, решающие проблемы на очень низком уровне.</w:t>
      </w:r>
    </w:p>
    <w:p>
      <w:pPr>
        <w:spacing w:before="0" w:after="0" w:line="276"/>
        <w:ind w:right="0" w:left="0" w:firstLine="708"/>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Я считаю, что единство индивидуальной и коллективной деятельности школьников является наиболее важным при индивидуализации образования. Важно, чтобы каждый учащийся принимал активное участие в работе, чтобы самостоятельная работа способствовала более глубокому усвоению материала программы, развитию более сильных навыков и способностей, а также развитию разнообразных способностей учащихся.</w:t>
      </w:r>
    </w:p>
    <w:p>
      <w:pPr>
        <w:spacing w:before="0" w:after="0" w:line="276"/>
        <w:ind w:right="0" w:left="0" w:firstLine="708"/>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Индивидуальная работа проводится на протяжении всего урока с учетом способностей учащихся. При таком подходе можно отметить позитивные учебные, воспитательные и коррекционные моменты: развитие памяти, внимания, мышления, грамотной устной речи, настойчивости и трудолюбия, активного, творчески мыслящего человека.</w:t>
      </w:r>
    </w:p>
    <w:p>
      <w:pPr>
        <w:spacing w:before="0" w:after="0" w:line="276"/>
        <w:ind w:right="0" w:left="0" w:firstLine="708"/>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Приоритетной задачей школы является подготовка учащихся к полноценному общению в устной и письменной форме. К сожалению, не все дети способны выражать свои мысли, формировать собственную речь, адекватно воспринимать и анализировать высказывания других людей. Расхождение между сферой образного и логического влияет на уровень их речевого развития. Это также связано с недооценкой необходимости развития у детей сферы образной, эмоциональной сферы; этому развитию способствует использование наглядных пособий.</w:t>
      </w:r>
    </w:p>
    <w:p>
      <w:pPr>
        <w:spacing w:before="0" w:after="0" w:line="276"/>
        <w:ind w:right="0" w:left="0" w:firstLine="708"/>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Особенно важно использовать наглядные материалы, поскольку, с одной стороны, в классе ученики учатся правильно говорить, логично строить высказывания, систематизировать свои мысли, писать сочинения, с другой стороны, на рассматриваемых уроках  присутствует искусство, и один из его видов - изобразительное.</w:t>
      </w:r>
    </w:p>
    <w:p>
      <w:pPr>
        <w:spacing w:before="0" w:after="0" w:line="276"/>
        <w:ind w:right="0" w:left="0" w:firstLine="708"/>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На уроках развития речи, где используются живопись, рисунок, я стараюсь сочетать обучение навыкам связной речи с воспитанием интереса к искусству, умением понимать произведение искусства.</w:t>
      </w:r>
    </w:p>
    <w:p>
      <w:pPr>
        <w:spacing w:before="0" w:after="0" w:line="276"/>
        <w:ind w:right="0" w:left="0" w:firstLine="708"/>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Важно, чтобы дети, с одной стороны, видели художественную ценность живописи, а с другой стороны, чувствовали образность этого слова, причем  чтобы одни сведения не существовали  в отрыве от других, а дополняли  друг друга.</w:t>
      </w:r>
    </w:p>
    <w:p>
      <w:pPr>
        <w:spacing w:before="0" w:after="0" w:line="276"/>
        <w:ind w:right="0" w:left="0" w:firstLine="708"/>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Для достижения естественного единства двух задач необходимы следующие условия:</w:t>
      </w:r>
    </w:p>
    <w:p>
      <w:pPr>
        <w:spacing w:before="0" w:after="0" w:line="276"/>
        <w:ind w:right="0" w:left="0" w:firstLine="708"/>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произведение искусства должно волновать, потрясти учеников, заставлять их думать, то есть создавать эмоциональное настроение в классе;</w:t>
      </w:r>
    </w:p>
    <w:p>
      <w:pPr>
        <w:spacing w:before="0" w:after="0" w:line="276"/>
        <w:ind w:right="0" w:left="0" w:firstLine="708"/>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использование различных связей с жизнью детей на уроках, с их знаниями, полученными на уроках русского языка, чтения, музыки, изобразительного искусства, а также использование внутрипредметных и междисциплинарных связей. Это необходимо: ведь креативное мышление, художественное мышление - ассоциативное мышление.</w:t>
      </w:r>
    </w:p>
    <w:p>
      <w:pPr>
        <w:spacing w:before="0" w:after="0" w:line="276"/>
        <w:ind w:right="0" w:left="0" w:firstLine="708"/>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Однако развить только наглядно-образное мышление недостаточно. Сочетание словесного и визуального материала создает благоприятные условия для речевых ситуаций, которые стимулируют речевую деятельность школьников. Необходимо развивать словесное и логическое мышление. Этому способствует анализ текста. Поэтому в уроке я использую анализ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чужого</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текста и своего высказывания.</w:t>
      </w:r>
    </w:p>
    <w:p>
      <w:pPr>
        <w:spacing w:before="0" w:after="0" w:line="276"/>
        <w:ind w:right="0" w:left="0" w:firstLine="708"/>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Составление связного рассказа, подготовка плана, выявление основных и второстепенных обучают учеников  использованию таких сложных форм умственной деятельности, как анализ, синтез и обобщение.</w:t>
      </w:r>
    </w:p>
    <w:p>
      <w:pPr>
        <w:spacing w:before="0" w:after="0" w:line="276"/>
        <w:ind w:right="0" w:left="0" w:firstLine="708"/>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Практика показывает, что параллельная работа с текстовым и изобразительным материалом позволяет учащимся создавать более полную картину мира. Привлечь их личный опыт, развить воображение и умение выражать собственное отношение к излагаемому материалу.</w:t>
      </w:r>
    </w:p>
    <w:p>
      <w:pPr>
        <w:spacing w:before="0" w:after="0" w:line="276"/>
        <w:ind w:right="0" w:left="0" w:firstLine="708"/>
        <w:jc w:val="left"/>
        <w:rPr>
          <w:rFonts w:ascii="Times New Roman" w:hAnsi="Times New Roman" w:cs="Times New Roman" w:eastAsia="Times New Roman"/>
          <w:color w:val="auto"/>
          <w:spacing w:val="0"/>
          <w:position w:val="0"/>
          <w:sz w:val="28"/>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