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708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Социальный паспорт МКОУ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Избербашская школа-интернат III-IV  видов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  <w:t xml:space="preserve">Общая численность учащихся – 274 уч.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  <w:t xml:space="preserve">Количество детей-сирот – 1 уч.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  <w:t xml:space="preserve">Количество детей, у которых один родитель умер - 26  уч.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  <w:t xml:space="preserve">Количество детей, находящихся под опекой  –1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  <w:t xml:space="preserve">Количество детей из многодетной семьи  – 112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  <w:t xml:space="preserve">Количество детей-инвалидов    – 79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  <w:t xml:space="preserve">Количество детей, у которых родители инвалиды – 28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  <w:t xml:space="preserve">Количество детей, нуждающихся в материальной помощи – 45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  <w:t xml:space="preserve">Количество детей слепых на оба глаза – 5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                               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слепых на один глаз – 7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                         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с остаточным зрением -18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  <w:t xml:space="preserve">Посадочных мест в  столовой - 120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  <w:t xml:space="preserve">Количество кружков по интересам и спортивных секций  - 7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1)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Театральная студия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Вдохновение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» - 30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чел.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2)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Умелые руки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» - 15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чел.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3)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Театр кукол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Лучик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» -15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чел.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4)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Танцевальный кружок -28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5)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Спортивные секции по дзюдо -21 чел.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                                      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волейбол – 15 чел.</w:t>
      </w:r>
    </w:p>
    <w:p>
      <w:pPr>
        <w:spacing w:before="0" w:after="0" w:line="276"/>
        <w:ind w:right="0" w:left="1416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-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футбол – 12 чел.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                       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настольный теннис – 5 чел.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6)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Обучение по системе Брайля – 7 чел.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7)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Кружки по физике, английскому языку и русскому языку – 20 чел.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  <w:t xml:space="preserve">Количество учителей – 36 чел.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Высшее образование  - 29 чел., среднее – 7 чел.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Высшая категория – 8 чел., первая категория – 13 чел.,  15 чел. – соответствие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  <w:t xml:space="preserve">Количество воспитателей  -47 чел.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Высшее образование – 27 чел., среднее- 20 чел.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Высшая категория – 8 чел., первая  категория – 6,    33 чел. – соответствие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Врач- 1 чел. 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Медсестра – 3 чел.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ab/>
        <w:tab/>
        <w:tab/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